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25" w:rsidRDefault="001B1D25" w:rsidP="001B1D25">
      <w:pPr>
        <w:pStyle w:val="ConsTitle"/>
        <w:ind w:right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960" cy="721360"/>
            <wp:effectExtent l="19050" t="0" r="254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B1D25" w:rsidRDefault="001B1D25" w:rsidP="001B1D25">
      <w:pPr>
        <w:pStyle w:val="ConsTitle"/>
        <w:ind w:right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СОБРАНИЕ ДЕПУТАТОВ ГРУШЕВО-ДУБОВСКОГО </w:t>
      </w:r>
    </w:p>
    <w:p w:rsidR="001B1D25" w:rsidRDefault="001B1D25" w:rsidP="001B1D25">
      <w:pPr>
        <w:pStyle w:val="ConsTitle"/>
        <w:ind w:right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</w:p>
    <w:p w:rsidR="001B1D25" w:rsidRDefault="001B1D25" w:rsidP="001B1D25">
      <w:pPr>
        <w:pStyle w:val="5"/>
        <w:rPr>
          <w:sz w:val="28"/>
        </w:rPr>
      </w:pPr>
      <w:r>
        <w:rPr>
          <w:sz w:val="28"/>
        </w:rPr>
        <w:t xml:space="preserve"> РЕШЕНИЕ</w:t>
      </w:r>
    </w:p>
    <w:p w:rsidR="00A9720B" w:rsidRPr="00A9720B" w:rsidRDefault="00A9720B" w:rsidP="00A9720B">
      <w:pPr>
        <w:rPr>
          <w:lang w:eastAsia="en-US"/>
        </w:rPr>
      </w:pPr>
    </w:p>
    <w:p w:rsidR="001B1D25" w:rsidRDefault="001B1D25" w:rsidP="001B1D2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 февраля 2012</w:t>
      </w:r>
      <w:r w:rsidR="00A972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                   х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рушевка                                           № 86</w:t>
      </w:r>
    </w:p>
    <w:p w:rsidR="001B1D25" w:rsidRDefault="001B1D25" w:rsidP="001B1D2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</w:p>
    <w:tbl>
      <w:tblPr>
        <w:tblW w:w="0" w:type="auto"/>
        <w:tblLook w:val="01E0"/>
      </w:tblPr>
      <w:tblGrid>
        <w:gridCol w:w="5280"/>
        <w:gridCol w:w="4291"/>
      </w:tblGrid>
      <w:tr w:rsidR="001B1D25" w:rsidTr="001B1D25">
        <w:tc>
          <w:tcPr>
            <w:tcW w:w="5508" w:type="dxa"/>
            <w:hideMark/>
          </w:tcPr>
          <w:p w:rsidR="001B1D25" w:rsidRDefault="001B1D25">
            <w:pPr>
              <w:pStyle w:val="14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Об утверждении Генерального плана</w:t>
            </w:r>
          </w:p>
          <w:p w:rsidR="001B1D25" w:rsidRDefault="001B1D25">
            <w:pPr>
              <w:pStyle w:val="14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1B1D25" w:rsidRDefault="001B1D25">
            <w:pPr>
              <w:pStyle w:val="14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«Грушево-Дубовское сельское</w:t>
            </w:r>
          </w:p>
          <w:p w:rsidR="001B1D25" w:rsidRDefault="001B1D25">
            <w:pPr>
              <w:pStyle w:val="14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поселение» Белокалитвинского района</w:t>
            </w:r>
          </w:p>
          <w:p w:rsidR="001B1D25" w:rsidRDefault="001B1D25">
            <w:pPr>
              <w:pStyle w:val="14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Ростовской области на 2007-2029 годы» </w:t>
            </w:r>
          </w:p>
        </w:tc>
        <w:tc>
          <w:tcPr>
            <w:tcW w:w="4629" w:type="dxa"/>
          </w:tcPr>
          <w:p w:rsidR="001B1D25" w:rsidRDefault="001B1D25">
            <w:pPr>
              <w:pStyle w:val="14"/>
              <w:spacing w:line="276" w:lineRule="auto"/>
              <w:rPr>
                <w:color w:val="000000"/>
              </w:rPr>
            </w:pPr>
          </w:p>
        </w:tc>
      </w:tr>
    </w:tbl>
    <w:p w:rsidR="001B1D25" w:rsidRDefault="001B1D25" w:rsidP="001B1D25">
      <w:pPr>
        <w:pStyle w:val="14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</w:p>
    <w:p w:rsidR="001B1D25" w:rsidRDefault="001B1D25" w:rsidP="001B1D25">
      <w:pPr>
        <w:pStyle w:val="1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1D25" w:rsidRDefault="001B1D25" w:rsidP="001B1D25">
      <w:pPr>
        <w:pStyle w:val="14"/>
        <w:rPr>
          <w:b/>
          <w:color w:val="000000"/>
        </w:rPr>
      </w:pPr>
      <w:r>
        <w:rPr>
          <w:color w:val="000000"/>
        </w:rPr>
        <w:t xml:space="preserve">           В соответствии со статьями 24,26 Градостроительного кодекса Российской Федерации от 29.12.2004 № 190-ФЗ и статьей 18 Областного закона «О градостроительной деятельности» от 14.01.2008 № 853-ЗС, Собрание депутатов Грушево-Дубовского сельского поселения</w:t>
      </w:r>
    </w:p>
    <w:p w:rsidR="001B1D25" w:rsidRDefault="001B1D25" w:rsidP="001B1D25">
      <w:pPr>
        <w:pStyle w:val="14"/>
        <w:jc w:val="center"/>
        <w:rPr>
          <w:b/>
          <w:color w:val="000000"/>
        </w:rPr>
      </w:pPr>
    </w:p>
    <w:p w:rsidR="001B1D25" w:rsidRDefault="001B1D25" w:rsidP="001B1D25">
      <w:pPr>
        <w:pStyle w:val="14"/>
        <w:jc w:val="center"/>
        <w:rPr>
          <w:b/>
          <w:color w:val="000000"/>
        </w:rPr>
      </w:pPr>
      <w:r>
        <w:rPr>
          <w:b/>
          <w:color w:val="000000"/>
        </w:rPr>
        <w:t>РЕШИЛО:</w:t>
      </w:r>
    </w:p>
    <w:p w:rsidR="001B1D25" w:rsidRDefault="001B1D25" w:rsidP="001B1D25">
      <w:pPr>
        <w:pStyle w:val="14"/>
        <w:jc w:val="center"/>
        <w:rPr>
          <w:b/>
          <w:color w:val="000000"/>
        </w:rPr>
      </w:pPr>
    </w:p>
    <w:p w:rsidR="001B1D25" w:rsidRDefault="001B1D25" w:rsidP="001D793B">
      <w:pPr>
        <w:pStyle w:val="14"/>
        <w:numPr>
          <w:ilvl w:val="0"/>
          <w:numId w:val="1"/>
        </w:numPr>
        <w:ind w:left="0" w:firstLine="0"/>
        <w:rPr>
          <w:color w:val="000000"/>
        </w:rPr>
      </w:pPr>
      <w:r>
        <w:rPr>
          <w:color w:val="000000"/>
        </w:rPr>
        <w:t xml:space="preserve">Утвердить Генеральный план муниципального образования «Грушево-Дубовское сельское поселение» Белокалитвинского района </w:t>
      </w:r>
      <w:r w:rsidR="004D13DA">
        <w:rPr>
          <w:color w:val="000000"/>
        </w:rPr>
        <w:t xml:space="preserve">Ростовской области </w:t>
      </w:r>
      <w:r>
        <w:rPr>
          <w:color w:val="000000"/>
        </w:rPr>
        <w:t>на 2007-2029 годы» применительно к территории Грушево-Дубовского сельского поселения с учетом результатов согласования и публичных слушаний.</w:t>
      </w:r>
    </w:p>
    <w:p w:rsidR="001B1D25" w:rsidRDefault="001B1D25" w:rsidP="001B1D25">
      <w:pPr>
        <w:pStyle w:val="14"/>
        <w:ind w:left="720" w:firstLine="0"/>
        <w:rPr>
          <w:color w:val="000000"/>
        </w:rPr>
      </w:pPr>
    </w:p>
    <w:p w:rsidR="001B1D25" w:rsidRPr="001B1D25" w:rsidRDefault="004D13DA" w:rsidP="001D793B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pacing w:val="-17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w w:val="105"/>
          <w:sz w:val="28"/>
          <w:szCs w:val="28"/>
        </w:rPr>
        <w:t xml:space="preserve"> </w:t>
      </w:r>
      <w:r w:rsidR="001B1D25" w:rsidRPr="001B1D25">
        <w:rPr>
          <w:rFonts w:ascii="Times New Roman" w:hAnsi="Times New Roman" w:cs="Times New Roman"/>
          <w:color w:val="000000"/>
          <w:spacing w:val="-17"/>
          <w:w w:val="105"/>
          <w:sz w:val="28"/>
          <w:szCs w:val="28"/>
        </w:rPr>
        <w:t>Администрации Грушево-Дубовского сельского поселения:</w:t>
      </w:r>
    </w:p>
    <w:p w:rsidR="001B1D25" w:rsidRDefault="001B1D25" w:rsidP="001B1D25">
      <w:pPr>
        <w:shd w:val="clear" w:color="auto" w:fill="FFFFFF"/>
        <w:tabs>
          <w:tab w:val="left" w:pos="140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w w:val="105"/>
          <w:sz w:val="28"/>
          <w:szCs w:val="28"/>
        </w:rPr>
        <w:t>2.1. В течение трех дней со дня утверждения Генерального плана муниципального облазования «Грушево-Дубовское сельское поселение»</w:t>
      </w:r>
      <w:r w:rsidR="004D13DA" w:rsidRPr="004D13DA">
        <w:rPr>
          <w:color w:val="000000"/>
        </w:rPr>
        <w:t xml:space="preserve"> </w:t>
      </w:r>
      <w:r w:rsidR="004D13DA" w:rsidRPr="004D13DA">
        <w:rPr>
          <w:rFonts w:ascii="Times New Roman" w:hAnsi="Times New Roman" w:cs="Times New Roman"/>
          <w:color w:val="000000"/>
          <w:sz w:val="28"/>
          <w:szCs w:val="28"/>
        </w:rPr>
        <w:t xml:space="preserve">Белокалитвинского района </w:t>
      </w:r>
      <w:r w:rsidR="004D13DA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Ростовской области </w:t>
      </w:r>
      <w:r w:rsidR="004D13DA" w:rsidRPr="004D13DA">
        <w:rPr>
          <w:rFonts w:ascii="Times New Roman" w:hAnsi="Times New Roman" w:cs="Times New Roman"/>
          <w:color w:val="000000"/>
          <w:sz w:val="28"/>
          <w:szCs w:val="28"/>
        </w:rPr>
        <w:t>на 2007-2029 годы»</w:t>
      </w:r>
      <w:r w:rsidR="004D13DA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в Правительство Ростовкой области и Администрацию Белокалитвинского района.</w:t>
      </w:r>
    </w:p>
    <w:p w:rsidR="004D13DA" w:rsidRDefault="004D13DA" w:rsidP="001B1D25">
      <w:pPr>
        <w:shd w:val="clear" w:color="auto" w:fill="FFFFFF"/>
        <w:tabs>
          <w:tab w:val="left" w:pos="140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В течение трех месяцев со дня утверждения Генерального плана муниципального образования </w:t>
      </w:r>
      <w:r>
        <w:rPr>
          <w:rFonts w:ascii="Times New Roman" w:hAnsi="Times New Roman" w:cs="Times New Roman"/>
          <w:color w:val="000000"/>
          <w:spacing w:val="-17"/>
          <w:w w:val="105"/>
          <w:sz w:val="28"/>
          <w:szCs w:val="28"/>
        </w:rPr>
        <w:t>«Грушево-Дубовское сельское поселение»</w:t>
      </w:r>
      <w:r w:rsidRPr="004D13DA">
        <w:rPr>
          <w:color w:val="000000"/>
        </w:rPr>
        <w:t xml:space="preserve"> </w:t>
      </w:r>
      <w:r w:rsidRPr="004D13DA">
        <w:rPr>
          <w:rFonts w:ascii="Times New Roman" w:hAnsi="Times New Roman" w:cs="Times New Roman"/>
          <w:color w:val="000000"/>
          <w:sz w:val="28"/>
          <w:szCs w:val="28"/>
        </w:rPr>
        <w:t xml:space="preserve">Белокалитвинского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Ростовской области </w:t>
      </w:r>
      <w:r w:rsidRPr="004D13DA">
        <w:rPr>
          <w:rFonts w:ascii="Times New Roman" w:hAnsi="Times New Roman" w:cs="Times New Roman"/>
          <w:color w:val="000000"/>
          <w:sz w:val="28"/>
          <w:szCs w:val="28"/>
        </w:rPr>
        <w:t>на 2007-2029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разработать и утвердить план его реализации.</w:t>
      </w:r>
    </w:p>
    <w:p w:rsidR="004D13DA" w:rsidRDefault="004D13DA" w:rsidP="004D13DA">
      <w:pPr>
        <w:shd w:val="clear" w:color="auto" w:fill="FFFFFF"/>
        <w:tabs>
          <w:tab w:val="left" w:pos="140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Обеспечить официальное опубликование Генерального плана муниципального образования </w:t>
      </w:r>
      <w:r>
        <w:rPr>
          <w:rFonts w:ascii="Times New Roman" w:hAnsi="Times New Roman" w:cs="Times New Roman"/>
          <w:color w:val="000000"/>
          <w:spacing w:val="-17"/>
          <w:w w:val="105"/>
          <w:sz w:val="28"/>
          <w:szCs w:val="28"/>
        </w:rPr>
        <w:t>«Грушево-Дубовское сельское поселение»</w:t>
      </w:r>
      <w:r w:rsidRPr="004D13DA">
        <w:rPr>
          <w:color w:val="000000"/>
        </w:rPr>
        <w:t xml:space="preserve"> </w:t>
      </w:r>
      <w:r w:rsidRPr="004D13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Белокалитвинского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Ростовской области </w:t>
      </w:r>
      <w:r w:rsidRPr="004D13DA">
        <w:rPr>
          <w:rFonts w:ascii="Times New Roman" w:hAnsi="Times New Roman" w:cs="Times New Roman"/>
          <w:color w:val="000000"/>
          <w:sz w:val="28"/>
          <w:szCs w:val="28"/>
        </w:rPr>
        <w:t>на 2007-2029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муниципального образования </w:t>
      </w:r>
      <w:r>
        <w:rPr>
          <w:rFonts w:ascii="Times New Roman" w:hAnsi="Times New Roman" w:cs="Times New Roman"/>
          <w:color w:val="000000"/>
          <w:spacing w:val="-17"/>
          <w:w w:val="105"/>
          <w:sz w:val="28"/>
          <w:szCs w:val="28"/>
        </w:rPr>
        <w:t>«Грушево-Дубовское сельское поселение» в сети Интернет.</w:t>
      </w:r>
    </w:p>
    <w:p w:rsidR="001B1D25" w:rsidRDefault="004D13DA" w:rsidP="004D13DA">
      <w:pPr>
        <w:shd w:val="clear" w:color="auto" w:fill="FFFFFF"/>
        <w:tabs>
          <w:tab w:val="left" w:pos="1402"/>
        </w:tabs>
        <w:jc w:val="both"/>
        <w:rPr>
          <w:rFonts w:ascii="Times New Roman" w:hAnsi="Times New Roman" w:cs="Times New Roman"/>
          <w:color w:val="000000"/>
          <w:spacing w:val="-17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w w:val="105"/>
          <w:sz w:val="28"/>
          <w:szCs w:val="28"/>
        </w:rPr>
        <w:t xml:space="preserve">3. </w:t>
      </w:r>
      <w:r w:rsidR="001D793B">
        <w:rPr>
          <w:rFonts w:ascii="Times New Roman" w:hAnsi="Times New Roman" w:cs="Times New Roman"/>
          <w:color w:val="000000"/>
          <w:spacing w:val="-17"/>
          <w:w w:val="105"/>
          <w:sz w:val="28"/>
          <w:szCs w:val="28"/>
        </w:rPr>
        <w:t xml:space="preserve"> </w:t>
      </w:r>
      <w:r w:rsidR="001B1D25">
        <w:rPr>
          <w:rFonts w:ascii="Times New Roman" w:hAnsi="Times New Roman" w:cs="Times New Roman"/>
          <w:color w:val="000000"/>
          <w:spacing w:val="-17"/>
          <w:w w:val="105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color w:val="000000"/>
          <w:spacing w:val="-17"/>
          <w:w w:val="105"/>
          <w:sz w:val="28"/>
          <w:szCs w:val="28"/>
        </w:rPr>
        <w:t xml:space="preserve">вступает в силу после его официального </w:t>
      </w:r>
      <w:r w:rsidR="001D793B">
        <w:rPr>
          <w:rFonts w:ascii="Times New Roman" w:hAnsi="Times New Roman" w:cs="Times New Roman"/>
          <w:color w:val="000000"/>
          <w:spacing w:val="-17"/>
          <w:w w:val="105"/>
          <w:sz w:val="28"/>
          <w:szCs w:val="28"/>
        </w:rPr>
        <w:t>опубликования.</w:t>
      </w:r>
    </w:p>
    <w:p w:rsidR="001B1D25" w:rsidRDefault="001D793B" w:rsidP="001D793B">
      <w:pPr>
        <w:shd w:val="clear" w:color="auto" w:fill="FFFFFF"/>
        <w:tabs>
          <w:tab w:val="left" w:pos="1402"/>
        </w:tabs>
        <w:jc w:val="both"/>
        <w:rPr>
          <w:rFonts w:ascii="Times New Roman" w:hAnsi="Times New Roman" w:cs="Times New Roman"/>
          <w:color w:val="000000"/>
          <w:spacing w:val="-17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w w:val="105"/>
          <w:sz w:val="28"/>
          <w:szCs w:val="28"/>
        </w:rPr>
        <w:t>4</w:t>
      </w:r>
      <w:r w:rsidR="001B1D25">
        <w:rPr>
          <w:rFonts w:ascii="Times New Roman" w:hAnsi="Times New Roman" w:cs="Times New Roman"/>
          <w:color w:val="000000"/>
          <w:spacing w:val="-17"/>
          <w:w w:val="105"/>
          <w:sz w:val="28"/>
          <w:szCs w:val="28"/>
        </w:rPr>
        <w:t xml:space="preserve">. </w:t>
      </w:r>
      <w:proofErr w:type="gramStart"/>
      <w:r w:rsidR="001B1D25">
        <w:rPr>
          <w:rFonts w:ascii="Times New Roman" w:hAnsi="Times New Roman" w:cs="Times New Roman"/>
          <w:color w:val="000000"/>
          <w:spacing w:val="-17"/>
          <w:w w:val="105"/>
          <w:sz w:val="28"/>
          <w:szCs w:val="28"/>
        </w:rPr>
        <w:t>Контроль за</w:t>
      </w:r>
      <w:proofErr w:type="gramEnd"/>
      <w:r w:rsidR="001B1D25">
        <w:rPr>
          <w:rFonts w:ascii="Times New Roman" w:hAnsi="Times New Roman" w:cs="Times New Roman"/>
          <w:color w:val="000000"/>
          <w:spacing w:val="-17"/>
          <w:w w:val="105"/>
          <w:sz w:val="28"/>
          <w:szCs w:val="28"/>
        </w:rPr>
        <w:t xml:space="preserve"> исполнением настоящего решения  оставляю за собой и председателем  постоянно действующей депутатской комиссии Собрания депутатов Грушево-Дубовского сельского поселения по </w:t>
      </w:r>
      <w:r w:rsidR="00A9720B">
        <w:rPr>
          <w:rFonts w:ascii="Times New Roman" w:hAnsi="Times New Roman" w:cs="Times New Roman"/>
          <w:color w:val="000000"/>
          <w:spacing w:val="-17"/>
          <w:w w:val="105"/>
          <w:sz w:val="28"/>
          <w:szCs w:val="28"/>
        </w:rPr>
        <w:t>местному самоуправлению, социальной политике и охране общественного порядка Косоротову Л.В.</w:t>
      </w:r>
    </w:p>
    <w:p w:rsidR="001B1D25" w:rsidRDefault="001B1D25" w:rsidP="001B1D25">
      <w:pPr>
        <w:shd w:val="clear" w:color="auto" w:fill="FFFFFF"/>
        <w:tabs>
          <w:tab w:val="left" w:pos="1402"/>
        </w:tabs>
        <w:ind w:firstLine="567"/>
        <w:jc w:val="both"/>
        <w:rPr>
          <w:rFonts w:ascii="Times New Roman" w:hAnsi="Times New Roman" w:cs="Times New Roman"/>
          <w:color w:val="000000"/>
          <w:spacing w:val="-17"/>
          <w:w w:val="105"/>
          <w:sz w:val="28"/>
          <w:szCs w:val="28"/>
        </w:rPr>
      </w:pPr>
    </w:p>
    <w:p w:rsidR="00A9720B" w:rsidRDefault="00A9720B" w:rsidP="001B1D25">
      <w:pPr>
        <w:shd w:val="clear" w:color="auto" w:fill="FFFFFF"/>
        <w:tabs>
          <w:tab w:val="left" w:pos="1402"/>
        </w:tabs>
        <w:ind w:firstLine="567"/>
        <w:jc w:val="both"/>
        <w:rPr>
          <w:rFonts w:ascii="Times New Roman" w:hAnsi="Times New Roman" w:cs="Times New Roman"/>
          <w:color w:val="000000"/>
          <w:spacing w:val="-17"/>
          <w:w w:val="105"/>
          <w:sz w:val="28"/>
          <w:szCs w:val="28"/>
        </w:rPr>
      </w:pPr>
    </w:p>
    <w:tbl>
      <w:tblPr>
        <w:tblW w:w="0" w:type="auto"/>
        <w:tblLook w:val="01E0"/>
      </w:tblPr>
      <w:tblGrid>
        <w:gridCol w:w="4783"/>
        <w:gridCol w:w="4788"/>
      </w:tblGrid>
      <w:tr w:rsidR="001B1D25" w:rsidTr="001B1D25">
        <w:tc>
          <w:tcPr>
            <w:tcW w:w="4783" w:type="dxa"/>
            <w:hideMark/>
          </w:tcPr>
          <w:p w:rsidR="001B1D25" w:rsidRDefault="001B1D25">
            <w:pPr>
              <w:tabs>
                <w:tab w:val="left" w:pos="1402"/>
              </w:tabs>
              <w:jc w:val="both"/>
              <w:rPr>
                <w:rFonts w:ascii="Times New Roman" w:hAnsi="Times New Roman" w:cs="Times New Roman"/>
                <w:color w:val="000000"/>
                <w:spacing w:val="-17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w w:val="105"/>
                <w:sz w:val="28"/>
                <w:szCs w:val="28"/>
              </w:rPr>
              <w:t>Глава Грушево-Дубовского</w:t>
            </w:r>
          </w:p>
          <w:p w:rsidR="001B1D25" w:rsidRDefault="001B1D25">
            <w:pPr>
              <w:tabs>
                <w:tab w:val="left" w:pos="1402"/>
              </w:tabs>
              <w:jc w:val="both"/>
              <w:rPr>
                <w:rFonts w:ascii="Times New Roman" w:hAnsi="Times New Roman" w:cs="Times New Roman"/>
                <w:color w:val="000000"/>
                <w:spacing w:val="-17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w w:val="105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788" w:type="dxa"/>
            <w:vAlign w:val="bottom"/>
          </w:tcPr>
          <w:p w:rsidR="001B1D25" w:rsidRDefault="001B1D25">
            <w:pPr>
              <w:tabs>
                <w:tab w:val="left" w:pos="1402"/>
              </w:tabs>
              <w:jc w:val="right"/>
              <w:rPr>
                <w:rFonts w:ascii="Times New Roman" w:hAnsi="Times New Roman" w:cs="Times New Roman"/>
                <w:color w:val="000000"/>
                <w:spacing w:val="-17"/>
                <w:w w:val="105"/>
                <w:sz w:val="28"/>
                <w:szCs w:val="28"/>
              </w:rPr>
            </w:pPr>
          </w:p>
          <w:p w:rsidR="001B1D25" w:rsidRDefault="001B1D25">
            <w:pPr>
              <w:tabs>
                <w:tab w:val="left" w:pos="1402"/>
              </w:tabs>
              <w:jc w:val="right"/>
              <w:rPr>
                <w:rFonts w:ascii="Times New Roman" w:hAnsi="Times New Roman" w:cs="Times New Roman"/>
                <w:color w:val="000000"/>
                <w:spacing w:val="-17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w w:val="105"/>
                <w:sz w:val="28"/>
                <w:szCs w:val="28"/>
              </w:rPr>
              <w:t>С.Л.Сягайло</w:t>
            </w:r>
          </w:p>
        </w:tc>
      </w:tr>
    </w:tbl>
    <w:p w:rsidR="00763444" w:rsidRDefault="00763444"/>
    <w:sectPr w:rsidR="0076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A2E"/>
    <w:multiLevelType w:val="hybridMultilevel"/>
    <w:tmpl w:val="E95645A0"/>
    <w:lvl w:ilvl="0" w:tplc="D77420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B1D25"/>
    <w:rsid w:val="001B1D25"/>
    <w:rsid w:val="001D793B"/>
    <w:rsid w:val="004D13DA"/>
    <w:rsid w:val="00763444"/>
    <w:rsid w:val="00A9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1B1D2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B1D25"/>
    <w:rPr>
      <w:rFonts w:ascii="Times New Roman" w:eastAsia="Times New Roman" w:hAnsi="Times New Roman" w:cs="Times New Roman"/>
      <w:b/>
      <w:sz w:val="32"/>
      <w:szCs w:val="28"/>
      <w:lang w:eastAsia="en-US"/>
    </w:rPr>
  </w:style>
  <w:style w:type="paragraph" w:customStyle="1" w:styleId="ConsTitle">
    <w:name w:val="ConsTitle"/>
    <w:rsid w:val="001B1D2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14">
    <w:name w:val="Обычный + 14 пт"/>
    <w:basedOn w:val="a"/>
    <w:rsid w:val="001B1D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B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D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1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2012-02-28T12:23:00Z</dcterms:created>
  <dcterms:modified xsi:type="dcterms:W3CDTF">2012-02-28T13:02:00Z</dcterms:modified>
</cp:coreProperties>
</file>