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1366" w:rsidRDefault="005172FA">
      <w:pPr>
        <w:spacing w:before="120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</w:t>
      </w:r>
      <w:r w:rsidR="000E6A9A"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 xml:space="preserve">                                                           </w:t>
      </w:r>
      <w:r w:rsidR="000E6A9A">
        <w:rPr>
          <w:noProof/>
          <w:lang w:eastAsia="ru-RU"/>
        </w:rPr>
        <w:drawing>
          <wp:inline distT="0" distB="0" distL="0" distR="0">
            <wp:extent cx="569595" cy="7232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366" w:rsidRDefault="00EC1366">
      <w:pPr>
        <w:pStyle w:val="a7"/>
        <w:tabs>
          <w:tab w:val="left" w:pos="15168"/>
        </w:tabs>
        <w:jc w:val="left"/>
        <w:rPr>
          <w:sz w:val="28"/>
          <w:szCs w:val="28"/>
          <w:lang w:eastAsia="ru-RU"/>
        </w:rPr>
      </w:pPr>
    </w:p>
    <w:p w:rsidR="00EC1366" w:rsidRDefault="000E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C1366" w:rsidRDefault="000E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C1366" w:rsidRDefault="000E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БЕЛОКАЛИТВИНСКИЙ  РАЙОН</w:t>
      </w:r>
    </w:p>
    <w:p w:rsidR="00756F81" w:rsidRDefault="000E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756F81">
        <w:rPr>
          <w:b/>
          <w:sz w:val="28"/>
          <w:szCs w:val="28"/>
        </w:rPr>
        <w:t>ГРУШЕВО-ДУБОВСКОГО</w:t>
      </w:r>
    </w:p>
    <w:p w:rsidR="00EC1366" w:rsidRDefault="000E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EC1366" w:rsidRDefault="00EC1366">
      <w:pPr>
        <w:pStyle w:val="5"/>
        <w:numPr>
          <w:ilvl w:val="4"/>
          <w:numId w:val="1"/>
        </w:numPr>
        <w:rPr>
          <w:b/>
          <w:szCs w:val="28"/>
        </w:rPr>
      </w:pPr>
    </w:p>
    <w:p w:rsidR="00EC1366" w:rsidRDefault="000E6A9A" w:rsidP="00497B47">
      <w:pPr>
        <w:pStyle w:val="5"/>
        <w:numPr>
          <w:ilvl w:val="4"/>
          <w:numId w:val="1"/>
        </w:numPr>
        <w:jc w:val="center"/>
      </w:pPr>
      <w:r w:rsidRPr="00497B47">
        <w:rPr>
          <w:b/>
        </w:rPr>
        <w:t xml:space="preserve">РЕШЕНИЕ </w:t>
      </w:r>
    </w:p>
    <w:tbl>
      <w:tblPr>
        <w:tblW w:w="6771" w:type="dxa"/>
        <w:tblLook w:val="0000"/>
      </w:tblPr>
      <w:tblGrid>
        <w:gridCol w:w="6771"/>
      </w:tblGrid>
      <w:tr w:rsidR="00EC1366">
        <w:tc>
          <w:tcPr>
            <w:tcW w:w="6771" w:type="dxa"/>
            <w:shd w:val="clear" w:color="auto" w:fill="auto"/>
          </w:tcPr>
          <w:p w:rsidR="00EC1366" w:rsidRDefault="000E6A9A" w:rsidP="00756F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границ территории деятельности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родной дружины муниципального образования «</w:t>
            </w:r>
            <w:r w:rsidR="00756F81">
              <w:rPr>
                <w:sz w:val="28"/>
                <w:szCs w:val="28"/>
              </w:rPr>
              <w:t>Гр</w:t>
            </w:r>
            <w:r w:rsidR="00756F81">
              <w:rPr>
                <w:sz w:val="28"/>
                <w:szCs w:val="28"/>
              </w:rPr>
              <w:t>у</w:t>
            </w:r>
            <w:r w:rsidR="00756F81">
              <w:rPr>
                <w:sz w:val="28"/>
                <w:szCs w:val="28"/>
              </w:rPr>
              <w:t>шево-Дубовское</w:t>
            </w:r>
            <w:r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EC1366" w:rsidRDefault="00EC1366">
      <w:pPr>
        <w:jc w:val="both"/>
      </w:pPr>
    </w:p>
    <w:tbl>
      <w:tblPr>
        <w:tblW w:w="10188" w:type="dxa"/>
        <w:tblLook w:val="0000"/>
      </w:tblPr>
      <w:tblGrid>
        <w:gridCol w:w="3284"/>
        <w:gridCol w:w="2944"/>
        <w:gridCol w:w="3960"/>
      </w:tblGrid>
      <w:tr w:rsidR="00EC1366">
        <w:tc>
          <w:tcPr>
            <w:tcW w:w="3284" w:type="dxa"/>
            <w:shd w:val="clear" w:color="auto" w:fill="auto"/>
          </w:tcPr>
          <w:p w:rsidR="00EC1366" w:rsidRDefault="000E6A9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EC1366" w:rsidRDefault="000E6A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shd w:val="clear" w:color="auto" w:fill="auto"/>
          </w:tcPr>
          <w:p w:rsidR="00EC1366" w:rsidRDefault="00EC13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EC1366" w:rsidRDefault="00EC136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EC1366" w:rsidRDefault="00497B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</w:t>
            </w:r>
            <w:r w:rsidR="00756F81">
              <w:rPr>
                <w:b/>
                <w:sz w:val="28"/>
                <w:szCs w:val="28"/>
              </w:rPr>
              <w:t>2016</w:t>
            </w:r>
            <w:r w:rsidR="000E6A9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EC1366" w:rsidRDefault="00EC1366">
      <w:pPr>
        <w:jc w:val="both"/>
      </w:pPr>
    </w:p>
    <w:p w:rsidR="00EC1366" w:rsidRDefault="000E6A9A">
      <w:pPr>
        <w:pStyle w:val="ae"/>
        <w:rPr>
          <w:szCs w:val="28"/>
        </w:rPr>
      </w:pPr>
      <w:r>
        <w:rPr>
          <w:szCs w:val="28"/>
        </w:rPr>
        <w:t xml:space="preserve">В соответствии с Федеральными законами: от 06.10.2003 №131-ФЗ «Об общих принципах организации местного самоуправления в Российской Федерации», от 02.04.2014 № 44-ФЗ «Об участии граждан в охране общественного порядка», Областным законом от 08.07.2014 № 184-ЗС «Об участии граждан в охране общественного порядка на территории Ростовской области»,  Собрание депутатов </w:t>
      </w:r>
      <w:r w:rsidR="00756F81">
        <w:rPr>
          <w:szCs w:val="28"/>
        </w:rPr>
        <w:t>Грушево-Дубовского</w:t>
      </w:r>
      <w:r>
        <w:rPr>
          <w:szCs w:val="28"/>
        </w:rPr>
        <w:t xml:space="preserve">  сельского поселения</w:t>
      </w:r>
    </w:p>
    <w:p w:rsidR="00EC1366" w:rsidRDefault="00EC1366">
      <w:pPr>
        <w:pStyle w:val="ae"/>
        <w:rPr>
          <w:szCs w:val="28"/>
        </w:rPr>
      </w:pPr>
    </w:p>
    <w:p w:rsidR="00EC1366" w:rsidRDefault="000E6A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C1366" w:rsidRDefault="000E6A9A">
      <w:pPr>
        <w:pStyle w:val="a6"/>
        <w:tabs>
          <w:tab w:val="clear" w:pos="2629"/>
        </w:tabs>
        <w:spacing w:before="0" w:after="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1.Утвердить границы территории деятельности народной дружины </w:t>
      </w:r>
      <w:r w:rsidR="00756F81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 в границах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«</w:t>
      </w:r>
      <w:r w:rsidR="00756F81">
        <w:rPr>
          <w:sz w:val="28"/>
          <w:szCs w:val="28"/>
        </w:rPr>
        <w:t xml:space="preserve">Грушево-Дубовское </w:t>
      </w:r>
      <w:r>
        <w:rPr>
          <w:sz w:val="28"/>
          <w:szCs w:val="28"/>
        </w:rPr>
        <w:t>сельское поселение».</w:t>
      </w:r>
    </w:p>
    <w:p w:rsidR="00EC1366" w:rsidRDefault="000E6A9A">
      <w:pPr>
        <w:ind w:firstLine="708"/>
        <w:jc w:val="both"/>
        <w:rPr>
          <w:sz w:val="28"/>
          <w:szCs w:val="28"/>
        </w:rPr>
      </w:pPr>
      <w:r>
        <w:rPr>
          <w:sz w:val="28"/>
        </w:rPr>
        <w:t>2.Настоящее решение вступает в силу со дня его официального опубликов</w:t>
      </w:r>
      <w:r>
        <w:rPr>
          <w:sz w:val="28"/>
        </w:rPr>
        <w:t>а</w:t>
      </w:r>
      <w:r>
        <w:rPr>
          <w:sz w:val="28"/>
        </w:rPr>
        <w:t>ния (обнародования).</w:t>
      </w:r>
    </w:p>
    <w:p w:rsidR="00EC1366" w:rsidRDefault="000E6A9A">
      <w:pPr>
        <w:ind w:firstLine="708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  <w:lang w:eastAsia="ru-RU"/>
        </w:rPr>
        <w:t xml:space="preserve"> Контроль за исполнением настоящего решения оставляю за собой и пре</w:t>
      </w:r>
      <w:r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седателем  постоянной депутатской комиссии Собрания депутатов </w:t>
      </w:r>
      <w:r w:rsidR="00756F81">
        <w:rPr>
          <w:sz w:val="28"/>
          <w:szCs w:val="28"/>
          <w:lang w:eastAsia="ru-RU"/>
        </w:rPr>
        <w:t>Грушево-Дубовского</w:t>
      </w:r>
      <w:r>
        <w:rPr>
          <w:sz w:val="28"/>
          <w:szCs w:val="28"/>
          <w:lang w:eastAsia="ru-RU"/>
        </w:rPr>
        <w:t xml:space="preserve"> сельского поселения по местному самоуправлению, социальной пол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тике и охране общественного порядка </w:t>
      </w:r>
      <w:r w:rsidR="00756F81">
        <w:rPr>
          <w:sz w:val="28"/>
          <w:szCs w:val="28"/>
          <w:lang w:eastAsia="ru-RU"/>
        </w:rPr>
        <w:t xml:space="preserve"> С. И. Горбунков</w:t>
      </w:r>
      <w:r>
        <w:rPr>
          <w:sz w:val="28"/>
          <w:szCs w:val="28"/>
          <w:lang w:eastAsia="ru-RU"/>
        </w:rPr>
        <w:t xml:space="preserve">. </w:t>
      </w:r>
    </w:p>
    <w:p w:rsidR="00EC1366" w:rsidRDefault="00EC1366">
      <w:pPr>
        <w:autoSpaceDE w:val="0"/>
        <w:rPr>
          <w:b/>
          <w:sz w:val="28"/>
          <w:szCs w:val="28"/>
          <w:lang w:eastAsia="ru-RU"/>
        </w:rPr>
      </w:pPr>
    </w:p>
    <w:p w:rsidR="00497B47" w:rsidRPr="00497B47" w:rsidRDefault="00756F81">
      <w:pPr>
        <w:rPr>
          <w:sz w:val="28"/>
          <w:szCs w:val="28"/>
        </w:rPr>
      </w:pPr>
      <w:r w:rsidRPr="00497B47">
        <w:rPr>
          <w:sz w:val="28"/>
          <w:szCs w:val="28"/>
        </w:rPr>
        <w:t xml:space="preserve">Председатель Собрания депутатов </w:t>
      </w:r>
    </w:p>
    <w:p w:rsidR="00756F81" w:rsidRPr="00497B47" w:rsidRDefault="00756F81">
      <w:pPr>
        <w:rPr>
          <w:sz w:val="28"/>
          <w:szCs w:val="28"/>
        </w:rPr>
      </w:pPr>
      <w:r w:rsidRPr="00497B47">
        <w:rPr>
          <w:sz w:val="28"/>
          <w:szCs w:val="28"/>
        </w:rPr>
        <w:t>- глава Грушево-Дубовского</w:t>
      </w:r>
    </w:p>
    <w:p w:rsidR="00EC1366" w:rsidRDefault="000E6A9A">
      <w:r w:rsidRPr="00497B47">
        <w:rPr>
          <w:sz w:val="28"/>
          <w:szCs w:val="28"/>
        </w:rPr>
        <w:t xml:space="preserve">сельского поселения                                           </w:t>
      </w:r>
      <w:r w:rsidR="00756F81" w:rsidRPr="00497B47">
        <w:rPr>
          <w:sz w:val="28"/>
          <w:szCs w:val="28"/>
        </w:rPr>
        <w:t xml:space="preserve">                            </w:t>
      </w:r>
      <w:r w:rsidRPr="00497B47">
        <w:rPr>
          <w:sz w:val="28"/>
          <w:szCs w:val="28"/>
        </w:rPr>
        <w:t xml:space="preserve"> </w:t>
      </w:r>
      <w:r w:rsidR="00756F81" w:rsidRPr="00497B47">
        <w:rPr>
          <w:sz w:val="28"/>
          <w:szCs w:val="28"/>
        </w:rPr>
        <w:t>А.И.Еремеев</w:t>
      </w:r>
    </w:p>
    <w:p w:rsidR="00EC1366" w:rsidRDefault="00EC1366">
      <w:pPr>
        <w:ind w:firstLine="720"/>
        <w:jc w:val="both"/>
        <w:rPr>
          <w:b/>
          <w:sz w:val="28"/>
          <w:szCs w:val="28"/>
        </w:rPr>
      </w:pPr>
    </w:p>
    <w:p w:rsidR="00EC1366" w:rsidRDefault="00EC1366">
      <w:pPr>
        <w:pStyle w:val="a6"/>
        <w:tabs>
          <w:tab w:val="clear" w:pos="2629"/>
        </w:tabs>
        <w:spacing w:before="0" w:after="0"/>
        <w:ind w:left="0" w:firstLine="360"/>
        <w:rPr>
          <w:sz w:val="6"/>
          <w:szCs w:val="6"/>
        </w:rPr>
      </w:pPr>
    </w:p>
    <w:p w:rsidR="00EC1366" w:rsidRDefault="00EC1366">
      <w:pPr>
        <w:pStyle w:val="a6"/>
        <w:tabs>
          <w:tab w:val="clear" w:pos="2629"/>
        </w:tabs>
        <w:spacing w:before="0" w:after="0"/>
        <w:ind w:left="0" w:firstLine="360"/>
        <w:rPr>
          <w:sz w:val="6"/>
          <w:szCs w:val="6"/>
        </w:rPr>
      </w:pPr>
    </w:p>
    <w:p w:rsidR="00EC1366" w:rsidRDefault="000E6A9A">
      <w:pPr>
        <w:jc w:val="both"/>
        <w:rPr>
          <w:sz w:val="28"/>
        </w:rPr>
      </w:pPr>
      <w:r>
        <w:rPr>
          <w:sz w:val="28"/>
        </w:rPr>
        <w:t xml:space="preserve">хутор </w:t>
      </w:r>
      <w:r w:rsidR="00756F81">
        <w:rPr>
          <w:sz w:val="28"/>
        </w:rPr>
        <w:t>Грушевка</w:t>
      </w:r>
    </w:p>
    <w:p w:rsidR="00EC1366" w:rsidRDefault="00EC1366">
      <w:pPr>
        <w:jc w:val="both"/>
        <w:rPr>
          <w:sz w:val="28"/>
        </w:rPr>
      </w:pPr>
    </w:p>
    <w:p w:rsidR="00EC1366" w:rsidRDefault="000E6A9A">
      <w:pPr>
        <w:jc w:val="both"/>
        <w:rPr>
          <w:sz w:val="28"/>
        </w:rPr>
      </w:pPr>
      <w:r>
        <w:rPr>
          <w:sz w:val="28"/>
        </w:rPr>
        <w:t xml:space="preserve">« </w:t>
      </w:r>
      <w:r w:rsidR="00497B47">
        <w:rPr>
          <w:sz w:val="28"/>
        </w:rPr>
        <w:t>09</w:t>
      </w:r>
      <w:r>
        <w:rPr>
          <w:sz w:val="28"/>
        </w:rPr>
        <w:t xml:space="preserve"> » </w:t>
      </w:r>
      <w:r w:rsidR="00756F81">
        <w:rPr>
          <w:sz w:val="28"/>
        </w:rPr>
        <w:t>декабря 2016</w:t>
      </w:r>
      <w:r>
        <w:rPr>
          <w:sz w:val="28"/>
        </w:rPr>
        <w:t xml:space="preserve"> года</w:t>
      </w:r>
      <w:r w:rsidR="00756F81">
        <w:rPr>
          <w:sz w:val="28"/>
        </w:rPr>
        <w:t xml:space="preserve"> №</w:t>
      </w:r>
      <w:r w:rsidR="00497B47">
        <w:rPr>
          <w:sz w:val="28"/>
        </w:rPr>
        <w:t>17</w:t>
      </w:r>
    </w:p>
    <w:p w:rsidR="00EC1366" w:rsidRDefault="00EC1366">
      <w:pPr>
        <w:jc w:val="both"/>
        <w:rPr>
          <w:sz w:val="28"/>
        </w:rPr>
      </w:pPr>
    </w:p>
    <w:p w:rsidR="00497B47" w:rsidRDefault="00497B47">
      <w:pPr>
        <w:jc w:val="both"/>
        <w:rPr>
          <w:sz w:val="28"/>
        </w:rPr>
      </w:pPr>
    </w:p>
    <w:p w:rsidR="00497B47" w:rsidRDefault="00497B47">
      <w:pPr>
        <w:jc w:val="both"/>
        <w:rPr>
          <w:sz w:val="28"/>
        </w:rPr>
      </w:pPr>
    </w:p>
    <w:p w:rsidR="00EC1366" w:rsidRDefault="00EC1366">
      <w:pPr>
        <w:jc w:val="center"/>
        <w:rPr>
          <w:b/>
          <w:sz w:val="28"/>
        </w:rPr>
      </w:pPr>
    </w:p>
    <w:p w:rsidR="00EC1366" w:rsidRDefault="000E6A9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EC1366" w:rsidRDefault="000E6A9A">
      <w:pPr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</w:t>
      </w:r>
      <w:r w:rsidR="00756F81">
        <w:rPr>
          <w:sz w:val="28"/>
        </w:rPr>
        <w:t>Грушево-Дубовского</w:t>
      </w:r>
      <w:r>
        <w:rPr>
          <w:sz w:val="28"/>
        </w:rPr>
        <w:t xml:space="preserve"> сельского поселения «</w:t>
      </w:r>
      <w:r>
        <w:rPr>
          <w:sz w:val="28"/>
          <w:szCs w:val="28"/>
        </w:rPr>
        <w:t>Об утверждении границ территории деятельности народной дружины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«</w:t>
      </w:r>
      <w:r w:rsidR="00756F81">
        <w:rPr>
          <w:sz w:val="28"/>
          <w:szCs w:val="28"/>
        </w:rPr>
        <w:t xml:space="preserve">Грушево-Дубовское </w:t>
      </w:r>
      <w:r>
        <w:rPr>
          <w:sz w:val="28"/>
          <w:szCs w:val="28"/>
        </w:rPr>
        <w:t>сельское поселение»</w:t>
      </w:r>
    </w:p>
    <w:p w:rsidR="00EC1366" w:rsidRDefault="00EC1366">
      <w:pPr>
        <w:jc w:val="both"/>
        <w:rPr>
          <w:sz w:val="28"/>
        </w:rPr>
      </w:pPr>
    </w:p>
    <w:p w:rsidR="00EC1366" w:rsidRDefault="000E6A9A">
      <w:pPr>
        <w:ind w:firstLine="720"/>
        <w:jc w:val="both"/>
      </w:pPr>
      <w:r>
        <w:rPr>
          <w:sz w:val="28"/>
        </w:rPr>
        <w:t xml:space="preserve">Проект решения Собрания депутатов </w:t>
      </w:r>
      <w:r w:rsidR="00756F81">
        <w:rPr>
          <w:sz w:val="28"/>
        </w:rPr>
        <w:t>Грушево-Дубовского</w:t>
      </w:r>
      <w:r>
        <w:rPr>
          <w:sz w:val="28"/>
        </w:rPr>
        <w:t xml:space="preserve"> сельского посел</w:t>
      </w:r>
      <w:r>
        <w:rPr>
          <w:sz w:val="28"/>
        </w:rPr>
        <w:t>е</w:t>
      </w:r>
      <w:r>
        <w:rPr>
          <w:sz w:val="28"/>
        </w:rPr>
        <w:t>ния «</w:t>
      </w:r>
      <w:r>
        <w:rPr>
          <w:sz w:val="28"/>
          <w:szCs w:val="28"/>
        </w:rPr>
        <w:t>Об утверждении границ территории деятельности народной дружины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</w:t>
      </w:r>
      <w:r w:rsidR="00756F81">
        <w:rPr>
          <w:sz w:val="28"/>
          <w:szCs w:val="28"/>
        </w:rPr>
        <w:t>Грушево-Дубовское</w:t>
      </w:r>
      <w:r>
        <w:rPr>
          <w:sz w:val="28"/>
          <w:szCs w:val="28"/>
        </w:rPr>
        <w:t xml:space="preserve"> сельское поселение</w:t>
      </w:r>
      <w:r>
        <w:rPr>
          <w:sz w:val="28"/>
        </w:rPr>
        <w:t>», (далее – пр</w:t>
      </w:r>
      <w:r>
        <w:rPr>
          <w:sz w:val="28"/>
        </w:rPr>
        <w:t>о</w:t>
      </w:r>
      <w:r>
        <w:rPr>
          <w:sz w:val="28"/>
        </w:rPr>
        <w:t>ект решения) подготовлен в соответствии с частью 2 статьи 12 Федерального зак</w:t>
      </w:r>
      <w:r>
        <w:rPr>
          <w:sz w:val="28"/>
        </w:rPr>
        <w:t>о</w:t>
      </w:r>
      <w:r>
        <w:rPr>
          <w:sz w:val="28"/>
        </w:rPr>
        <w:t>на от 02.04.2014 № 44-ФЗ «Об участии граждан в охране общественного порядка». Согласно данному закону границы территории, на которой может быть создана н</w:t>
      </w:r>
      <w:r>
        <w:rPr>
          <w:sz w:val="28"/>
        </w:rPr>
        <w:t>а</w:t>
      </w:r>
      <w:r>
        <w:rPr>
          <w:sz w:val="28"/>
        </w:rPr>
        <w:t>родная дружина, устанавливаются представительным органом соответствующего муниципального образования. Проект решения предусматривает установление гр</w:t>
      </w:r>
      <w:r>
        <w:rPr>
          <w:sz w:val="28"/>
        </w:rPr>
        <w:t>а</w:t>
      </w:r>
      <w:r>
        <w:rPr>
          <w:sz w:val="28"/>
        </w:rPr>
        <w:t>ниц территории, на которой может быть создана народная дружина, в соответствии с границами территории муниципального образования «</w:t>
      </w:r>
      <w:r w:rsidR="00756F81">
        <w:rPr>
          <w:sz w:val="28"/>
        </w:rPr>
        <w:t>Грушево-Дубовское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ское поселение» в соответствии с Уставом муниципального образования «</w:t>
      </w:r>
      <w:r w:rsidR="00756F81">
        <w:rPr>
          <w:sz w:val="28"/>
        </w:rPr>
        <w:t xml:space="preserve">Грушево-Дубовское </w:t>
      </w:r>
      <w:r>
        <w:rPr>
          <w:sz w:val="28"/>
        </w:rPr>
        <w:t>сельское поселение».</w:t>
      </w:r>
    </w:p>
    <w:p w:rsidR="00EC1366" w:rsidRDefault="000E6A9A">
      <w:pPr>
        <w:ind w:firstLine="720"/>
        <w:jc w:val="both"/>
      </w:pPr>
      <w:r>
        <w:rPr>
          <w:sz w:val="28"/>
        </w:rPr>
        <w:t>В соответствии с Порядком проведения антикоррупционной экспертизы м</w:t>
      </w:r>
      <w:r>
        <w:rPr>
          <w:sz w:val="28"/>
        </w:rPr>
        <w:t>у</w:t>
      </w:r>
      <w:r>
        <w:rPr>
          <w:sz w:val="28"/>
        </w:rPr>
        <w:t>ниципальных нормативных правовых актов и проектов муниципальных нормати</w:t>
      </w:r>
      <w:r>
        <w:rPr>
          <w:sz w:val="28"/>
        </w:rPr>
        <w:t>в</w:t>
      </w:r>
      <w:r>
        <w:rPr>
          <w:sz w:val="28"/>
        </w:rPr>
        <w:t xml:space="preserve">ных правовых актов, утвержденным постановлением Администрации </w:t>
      </w:r>
      <w:r w:rsidR="00756F81">
        <w:rPr>
          <w:sz w:val="28"/>
        </w:rPr>
        <w:t>Грушево-Дубовского</w:t>
      </w:r>
      <w:r>
        <w:rPr>
          <w:sz w:val="28"/>
        </w:rPr>
        <w:t xml:space="preserve"> сельского поселения от 2</w:t>
      </w:r>
      <w:r w:rsidR="008959E2">
        <w:rPr>
          <w:sz w:val="28"/>
        </w:rPr>
        <w:t>1</w:t>
      </w:r>
      <w:r>
        <w:rPr>
          <w:sz w:val="28"/>
        </w:rPr>
        <w:t xml:space="preserve">.06.2012 года № </w:t>
      </w:r>
      <w:r w:rsidR="008959E2">
        <w:rPr>
          <w:sz w:val="28"/>
        </w:rPr>
        <w:t>27</w:t>
      </w:r>
      <w:r>
        <w:rPr>
          <w:sz w:val="28"/>
        </w:rPr>
        <w:t xml:space="preserve"> «Об утверждении Пол</w:t>
      </w:r>
      <w:r>
        <w:rPr>
          <w:sz w:val="28"/>
        </w:rPr>
        <w:t>о</w:t>
      </w:r>
      <w:r>
        <w:rPr>
          <w:sz w:val="28"/>
        </w:rPr>
        <w:t>жения о порядке проведения антикоррупционной экспертизы нормативных прав</w:t>
      </w:r>
      <w:r>
        <w:rPr>
          <w:sz w:val="28"/>
        </w:rPr>
        <w:t>о</w:t>
      </w:r>
      <w:r>
        <w:rPr>
          <w:sz w:val="28"/>
        </w:rPr>
        <w:t xml:space="preserve">вых актов Администрации </w:t>
      </w:r>
      <w:r w:rsidR="00756F81">
        <w:rPr>
          <w:sz w:val="28"/>
        </w:rPr>
        <w:t>Грушево-Дубовского</w:t>
      </w:r>
      <w:r>
        <w:rPr>
          <w:sz w:val="28"/>
        </w:rPr>
        <w:t xml:space="preserve"> сельского поселения и их прое</w:t>
      </w:r>
      <w:r>
        <w:rPr>
          <w:sz w:val="28"/>
        </w:rPr>
        <w:t>к</w:t>
      </w:r>
      <w:r>
        <w:rPr>
          <w:sz w:val="28"/>
        </w:rPr>
        <w:t>тов», проект решения размещен на официальном сайте Администрации муниц</w:t>
      </w:r>
      <w:r>
        <w:rPr>
          <w:sz w:val="28"/>
        </w:rPr>
        <w:t>и</w:t>
      </w:r>
      <w:r>
        <w:rPr>
          <w:sz w:val="28"/>
        </w:rPr>
        <w:t>пального образования «</w:t>
      </w:r>
      <w:r w:rsidR="00756F81">
        <w:rPr>
          <w:sz w:val="28"/>
        </w:rPr>
        <w:t>Грушево-Дубовское</w:t>
      </w:r>
      <w:r>
        <w:rPr>
          <w:sz w:val="28"/>
        </w:rPr>
        <w:t xml:space="preserve"> сельское поселение» в информацио</w:t>
      </w:r>
      <w:r>
        <w:rPr>
          <w:sz w:val="28"/>
        </w:rPr>
        <w:t>н</w:t>
      </w:r>
      <w:r>
        <w:rPr>
          <w:sz w:val="28"/>
        </w:rPr>
        <w:t>но-телекоммуникационной сети «Интернет» для проведения независимой антико</w:t>
      </w:r>
      <w:r>
        <w:rPr>
          <w:sz w:val="28"/>
        </w:rPr>
        <w:t>р</w:t>
      </w:r>
      <w:r>
        <w:rPr>
          <w:sz w:val="28"/>
        </w:rPr>
        <w:t xml:space="preserve">рупционной экспертизы и общественного обсуждения.  </w:t>
      </w:r>
    </w:p>
    <w:p w:rsidR="00EC1366" w:rsidRDefault="000E6A9A">
      <w:pPr>
        <w:ind w:firstLine="720"/>
        <w:jc w:val="both"/>
        <w:rPr>
          <w:sz w:val="28"/>
        </w:rPr>
      </w:pPr>
      <w:r>
        <w:rPr>
          <w:sz w:val="28"/>
        </w:rPr>
        <w:t>В проекте решения коррупциогенные факторы отсутствуют.</w:t>
      </w:r>
    </w:p>
    <w:p w:rsidR="00EC1366" w:rsidRDefault="000E6A9A">
      <w:pPr>
        <w:jc w:val="both"/>
      </w:pPr>
      <w:r>
        <w:rPr>
          <w:sz w:val="28"/>
        </w:rPr>
        <w:t>Финансово-экономическое обоснование к проекту решения не требуется, поскол</w:t>
      </w:r>
      <w:r>
        <w:rPr>
          <w:sz w:val="28"/>
        </w:rPr>
        <w:t>ь</w:t>
      </w:r>
      <w:r>
        <w:rPr>
          <w:sz w:val="28"/>
        </w:rPr>
        <w:t>ку его реализация не влечет материальных затрат.</w:t>
      </w:r>
    </w:p>
    <w:p w:rsidR="00EC1366" w:rsidRDefault="000E6A9A">
      <w:pPr>
        <w:jc w:val="both"/>
      </w:pPr>
      <w:r>
        <w:rPr>
          <w:sz w:val="28"/>
        </w:rPr>
        <w:t>Сфера отношений, затрагиваемых в проекте решения, регулируется Федеральным законом от 06.10.2003 № 131-ФЗ «Об общих принципах организации местного с</w:t>
      </w:r>
      <w:r>
        <w:rPr>
          <w:sz w:val="28"/>
        </w:rPr>
        <w:t>а</w:t>
      </w:r>
      <w:r>
        <w:rPr>
          <w:sz w:val="28"/>
        </w:rPr>
        <w:t>моуправления в Российской Федерации», Федеральным законом от 02.04.2014 №44-ФЗ «Об участии граждан в охране общественного порядка».</w:t>
      </w:r>
    </w:p>
    <w:p w:rsidR="00EC1366" w:rsidRDefault="00EC1366">
      <w:pPr>
        <w:jc w:val="both"/>
        <w:rPr>
          <w:sz w:val="28"/>
        </w:rPr>
      </w:pPr>
    </w:p>
    <w:p w:rsidR="00EC1366" w:rsidRDefault="00EC1366">
      <w:pPr>
        <w:tabs>
          <w:tab w:val="left" w:pos="720"/>
        </w:tabs>
        <w:snapToGrid w:val="0"/>
        <w:rPr>
          <w:b/>
        </w:rPr>
      </w:pPr>
    </w:p>
    <w:sectPr w:rsidR="00EC1366" w:rsidSect="00EC1366">
      <w:footerReference w:type="default" r:id="rId8"/>
      <w:pgSz w:w="11906" w:h="16838"/>
      <w:pgMar w:top="567" w:right="624" w:bottom="709" w:left="119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060" w:rsidRDefault="00A77060" w:rsidP="00EC1366">
      <w:r>
        <w:separator/>
      </w:r>
    </w:p>
  </w:endnote>
  <w:endnote w:type="continuationSeparator" w:id="1">
    <w:p w:rsidR="00A77060" w:rsidRDefault="00A77060" w:rsidP="00EC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66" w:rsidRDefault="00601505">
    <w:pPr>
      <w:pStyle w:val="ab"/>
      <w:ind w:right="360"/>
    </w:pPr>
    <w:r>
      <w:pict>
        <v:rect id="_x0000_s2049" style="position:absolute;margin-left:562.95pt;margin-top:.05pt;width:1.15pt;height:11.5pt;z-index:251657728;mso-position-horizontal-relative:page">
          <v:fill opacity="0"/>
          <v:textbox inset=".05pt,.05pt,.05pt,.05pt">
            <w:txbxContent>
              <w:p w:rsidR="00EC1366" w:rsidRDefault="00EC1366">
                <w:pPr>
                  <w:pStyle w:val="ab"/>
                </w:pP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060" w:rsidRDefault="00A77060" w:rsidP="00EC1366">
      <w:r>
        <w:separator/>
      </w:r>
    </w:p>
  </w:footnote>
  <w:footnote w:type="continuationSeparator" w:id="1">
    <w:p w:rsidR="00A77060" w:rsidRDefault="00A77060" w:rsidP="00EC1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159"/>
    <w:multiLevelType w:val="multilevel"/>
    <w:tmpl w:val="88A0E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..%2.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suff w:val="nothing"/>
      <w:lvlText w:val=""/>
      <w:lvlJc w:val="left"/>
      <w:pPr>
        <w:ind w:left="2880" w:hanging="720"/>
      </w:pPr>
    </w:lvl>
    <w:lvl w:ilvl="4">
      <w:start w:val="1"/>
      <w:numFmt w:val="none"/>
      <w:suff w:val="nothing"/>
      <w:lvlText w:val=""/>
      <w:lvlJc w:val="left"/>
      <w:pPr>
        <w:ind w:left="3600" w:hanging="720"/>
      </w:pPr>
    </w:lvl>
    <w:lvl w:ilvl="5">
      <w:start w:val="1"/>
      <w:numFmt w:val="none"/>
      <w:suff w:val="nothing"/>
      <w:lvlText w:val=""/>
      <w:lvlJc w:val="left"/>
      <w:pPr>
        <w:ind w:left="4320" w:hanging="720"/>
      </w:pPr>
    </w:lvl>
    <w:lvl w:ilvl="6">
      <w:start w:val="1"/>
      <w:numFmt w:val="none"/>
      <w:suff w:val="nothing"/>
      <w:lvlText w:val=""/>
      <w:lvlJc w:val="left"/>
      <w:pPr>
        <w:ind w:left="5040" w:hanging="720"/>
      </w:pPr>
    </w:lvl>
    <w:lvl w:ilvl="7">
      <w:start w:val="1"/>
      <w:numFmt w:val="none"/>
      <w:suff w:val="nothing"/>
      <w:lvlText w:val=""/>
      <w:lvlJc w:val="left"/>
      <w:pPr>
        <w:ind w:left="5760" w:hanging="720"/>
      </w:pPr>
    </w:lvl>
    <w:lvl w:ilvl="8">
      <w:start w:val="1"/>
      <w:numFmt w:val="none"/>
      <w:suff w:val="nothing"/>
      <w:lvlText w:val=""/>
      <w:lvlJc w:val="left"/>
      <w:pPr>
        <w:ind w:left="6480" w:hanging="720"/>
      </w:pPr>
    </w:lvl>
  </w:abstractNum>
  <w:abstractNum w:abstractNumId="1">
    <w:nsid w:val="21600AEB"/>
    <w:multiLevelType w:val="multilevel"/>
    <w:tmpl w:val="FB28B818"/>
    <w:lvl w:ilvl="0">
      <w:start w:val="1"/>
      <w:numFmt w:val="bullet"/>
      <w:lvlText w:val=""/>
      <w:lvlJc w:val="left"/>
      <w:pPr>
        <w:tabs>
          <w:tab w:val="num" w:pos="2629"/>
        </w:tabs>
        <w:ind w:left="2629" w:hanging="360"/>
      </w:pPr>
      <w:rPr>
        <w:rFonts w:ascii="Wingdings" w:hAnsi="Wingdings" w:cs="Wingdings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8429A9"/>
    <w:multiLevelType w:val="multilevel"/>
    <w:tmpl w:val="EBA488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366"/>
    <w:rsid w:val="000E6A9A"/>
    <w:rsid w:val="00117A1A"/>
    <w:rsid w:val="00497B47"/>
    <w:rsid w:val="005172FA"/>
    <w:rsid w:val="00601505"/>
    <w:rsid w:val="00756F81"/>
    <w:rsid w:val="008959E2"/>
    <w:rsid w:val="00A77060"/>
    <w:rsid w:val="00BD5FB9"/>
    <w:rsid w:val="00EC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66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rsid w:val="00EC1366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rsid w:val="00EC1366"/>
    <w:pPr>
      <w:keepNext/>
      <w:ind w:left="576" w:hanging="576"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rsid w:val="00EC1366"/>
    <w:pPr>
      <w:keepNext/>
      <w:ind w:left="720" w:hanging="720"/>
      <w:outlineLvl w:val="2"/>
    </w:pPr>
    <w:rPr>
      <w:b/>
      <w:i/>
      <w:sz w:val="32"/>
    </w:rPr>
  </w:style>
  <w:style w:type="paragraph" w:styleId="4">
    <w:name w:val="heading 4"/>
    <w:basedOn w:val="a"/>
    <w:next w:val="a"/>
    <w:rsid w:val="00EC1366"/>
    <w:pPr>
      <w:keepNext/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"/>
    <w:next w:val="a"/>
    <w:rsid w:val="00EC1366"/>
    <w:pPr>
      <w:keepNext/>
      <w:ind w:left="1008" w:hanging="1008"/>
      <w:jc w:val="right"/>
      <w:outlineLvl w:val="4"/>
    </w:pPr>
    <w:rPr>
      <w:sz w:val="28"/>
    </w:rPr>
  </w:style>
  <w:style w:type="paragraph" w:styleId="6">
    <w:name w:val="heading 6"/>
    <w:basedOn w:val="a"/>
    <w:next w:val="a"/>
    <w:rsid w:val="00EC1366"/>
    <w:pPr>
      <w:keepNext/>
      <w:ind w:left="1152" w:hanging="1152"/>
      <w:jc w:val="both"/>
      <w:outlineLvl w:val="5"/>
    </w:pPr>
    <w:rPr>
      <w:sz w:val="28"/>
    </w:rPr>
  </w:style>
  <w:style w:type="paragraph" w:styleId="7">
    <w:name w:val="heading 7"/>
    <w:basedOn w:val="a"/>
    <w:next w:val="a"/>
    <w:rsid w:val="00EC1366"/>
    <w:pPr>
      <w:keepNext/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rsid w:val="00EC1366"/>
    <w:pPr>
      <w:keepNext/>
      <w:ind w:left="1440" w:hanging="144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rsid w:val="00EC1366"/>
    <w:pPr>
      <w:keepNext/>
      <w:ind w:left="1584" w:hanging="1584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C1366"/>
  </w:style>
  <w:style w:type="character" w:customStyle="1" w:styleId="WW8Num1z1">
    <w:name w:val="WW8Num1z1"/>
    <w:qFormat/>
    <w:rsid w:val="00EC1366"/>
  </w:style>
  <w:style w:type="character" w:customStyle="1" w:styleId="WW8Num1z2">
    <w:name w:val="WW8Num1z2"/>
    <w:qFormat/>
    <w:rsid w:val="00EC1366"/>
  </w:style>
  <w:style w:type="character" w:customStyle="1" w:styleId="WW8Num1z3">
    <w:name w:val="WW8Num1z3"/>
    <w:qFormat/>
    <w:rsid w:val="00EC1366"/>
  </w:style>
  <w:style w:type="character" w:customStyle="1" w:styleId="WW8Num1z4">
    <w:name w:val="WW8Num1z4"/>
    <w:qFormat/>
    <w:rsid w:val="00EC1366"/>
  </w:style>
  <w:style w:type="character" w:customStyle="1" w:styleId="WW8Num1z5">
    <w:name w:val="WW8Num1z5"/>
    <w:qFormat/>
    <w:rsid w:val="00EC1366"/>
  </w:style>
  <w:style w:type="character" w:customStyle="1" w:styleId="WW8Num1z6">
    <w:name w:val="WW8Num1z6"/>
    <w:qFormat/>
    <w:rsid w:val="00EC1366"/>
  </w:style>
  <w:style w:type="character" w:customStyle="1" w:styleId="WW8Num1z7">
    <w:name w:val="WW8Num1z7"/>
    <w:qFormat/>
    <w:rsid w:val="00EC1366"/>
  </w:style>
  <w:style w:type="character" w:customStyle="1" w:styleId="WW8Num1z8">
    <w:name w:val="WW8Num1z8"/>
    <w:qFormat/>
    <w:rsid w:val="00EC1366"/>
  </w:style>
  <w:style w:type="character" w:customStyle="1" w:styleId="WW8Num2z0">
    <w:name w:val="WW8Num2z0"/>
    <w:qFormat/>
    <w:rsid w:val="00EC1366"/>
    <w:rPr>
      <w:rFonts w:ascii="Wingdings" w:hAnsi="Wingdings" w:cs="Wingdings"/>
      <w:color w:val="auto"/>
    </w:rPr>
  </w:style>
  <w:style w:type="character" w:customStyle="1" w:styleId="WW8Num3z0">
    <w:name w:val="WW8Num3z0"/>
    <w:qFormat/>
    <w:rsid w:val="00EC1366"/>
  </w:style>
  <w:style w:type="character" w:customStyle="1" w:styleId="WW8Num3z1">
    <w:name w:val="WW8Num3z1"/>
    <w:qFormat/>
    <w:rsid w:val="00EC1366"/>
  </w:style>
  <w:style w:type="character" w:customStyle="1" w:styleId="WW8Num3z2">
    <w:name w:val="WW8Num3z2"/>
    <w:qFormat/>
    <w:rsid w:val="00EC1366"/>
  </w:style>
  <w:style w:type="character" w:customStyle="1" w:styleId="WW8Num3z3">
    <w:name w:val="WW8Num3z3"/>
    <w:qFormat/>
    <w:rsid w:val="00EC1366"/>
  </w:style>
  <w:style w:type="character" w:customStyle="1" w:styleId="WW8Num3z4">
    <w:name w:val="WW8Num3z4"/>
    <w:qFormat/>
    <w:rsid w:val="00EC1366"/>
  </w:style>
  <w:style w:type="character" w:customStyle="1" w:styleId="WW8Num3z5">
    <w:name w:val="WW8Num3z5"/>
    <w:qFormat/>
    <w:rsid w:val="00EC1366"/>
  </w:style>
  <w:style w:type="character" w:customStyle="1" w:styleId="WW8Num3z6">
    <w:name w:val="WW8Num3z6"/>
    <w:qFormat/>
    <w:rsid w:val="00EC1366"/>
  </w:style>
  <w:style w:type="character" w:customStyle="1" w:styleId="WW8Num3z7">
    <w:name w:val="WW8Num3z7"/>
    <w:qFormat/>
    <w:rsid w:val="00EC1366"/>
  </w:style>
  <w:style w:type="character" w:customStyle="1" w:styleId="WW8Num3z8">
    <w:name w:val="WW8Num3z8"/>
    <w:qFormat/>
    <w:rsid w:val="00EC1366"/>
  </w:style>
  <w:style w:type="character" w:customStyle="1" w:styleId="WW8Num2z1">
    <w:name w:val="WW8Num2z1"/>
    <w:qFormat/>
    <w:rsid w:val="00EC1366"/>
    <w:rPr>
      <w:rFonts w:ascii="Courier New" w:hAnsi="Courier New" w:cs="Courier New"/>
    </w:rPr>
  </w:style>
  <w:style w:type="character" w:customStyle="1" w:styleId="WW8Num2z2">
    <w:name w:val="WW8Num2z2"/>
    <w:qFormat/>
    <w:rsid w:val="00EC1366"/>
    <w:rPr>
      <w:rFonts w:ascii="Wingdings" w:hAnsi="Wingdings" w:cs="Wingdings"/>
    </w:rPr>
  </w:style>
  <w:style w:type="character" w:customStyle="1" w:styleId="WW8Num4z0">
    <w:name w:val="WW8Num4z0"/>
    <w:qFormat/>
    <w:rsid w:val="00EC1366"/>
    <w:rPr>
      <w:rFonts w:ascii="Symbol" w:hAnsi="Symbol" w:cs="Symbol"/>
    </w:rPr>
  </w:style>
  <w:style w:type="character" w:customStyle="1" w:styleId="WW8Num4z1">
    <w:name w:val="WW8Num4z1"/>
    <w:qFormat/>
    <w:rsid w:val="00EC1366"/>
    <w:rPr>
      <w:rFonts w:ascii="Courier New" w:hAnsi="Courier New" w:cs="Courier New"/>
    </w:rPr>
  </w:style>
  <w:style w:type="character" w:customStyle="1" w:styleId="WW8Num4z2">
    <w:name w:val="WW8Num4z2"/>
    <w:qFormat/>
    <w:rsid w:val="00EC1366"/>
    <w:rPr>
      <w:rFonts w:ascii="Wingdings" w:hAnsi="Wingdings" w:cs="Wingdings"/>
    </w:rPr>
  </w:style>
  <w:style w:type="character" w:customStyle="1" w:styleId="WW8Num5z0">
    <w:name w:val="WW8Num5z0"/>
    <w:qFormat/>
    <w:rsid w:val="00EC1366"/>
    <w:rPr>
      <w:rFonts w:ascii="Wingdings" w:hAnsi="Wingdings" w:cs="Wingdings"/>
      <w:color w:val="auto"/>
    </w:rPr>
  </w:style>
  <w:style w:type="character" w:customStyle="1" w:styleId="WW8Num7z0">
    <w:name w:val="WW8Num7z0"/>
    <w:qFormat/>
    <w:rsid w:val="00EC1366"/>
    <w:rPr>
      <w:rFonts w:ascii="Symbol" w:hAnsi="Symbol" w:cs="Symbol"/>
    </w:rPr>
  </w:style>
  <w:style w:type="character" w:customStyle="1" w:styleId="WW8Num7z1">
    <w:name w:val="WW8Num7z1"/>
    <w:qFormat/>
    <w:rsid w:val="00EC1366"/>
    <w:rPr>
      <w:rFonts w:ascii="Courier New" w:hAnsi="Courier New" w:cs="Courier New"/>
    </w:rPr>
  </w:style>
  <w:style w:type="character" w:customStyle="1" w:styleId="WW8Num7z2">
    <w:name w:val="WW8Num7z2"/>
    <w:qFormat/>
    <w:rsid w:val="00EC1366"/>
    <w:rPr>
      <w:rFonts w:ascii="Wingdings" w:hAnsi="Wingdings" w:cs="Wingdings"/>
    </w:rPr>
  </w:style>
  <w:style w:type="character" w:customStyle="1" w:styleId="WW8Num8z0">
    <w:name w:val="WW8Num8z0"/>
    <w:qFormat/>
    <w:rsid w:val="00EC1366"/>
    <w:rPr>
      <w:rFonts w:ascii="Symbol" w:hAnsi="Symbol" w:cs="Symbol"/>
    </w:rPr>
  </w:style>
  <w:style w:type="character" w:customStyle="1" w:styleId="WW8Num8z1">
    <w:name w:val="WW8Num8z1"/>
    <w:qFormat/>
    <w:rsid w:val="00EC1366"/>
    <w:rPr>
      <w:rFonts w:ascii="Courier New" w:hAnsi="Courier New" w:cs="Courier New"/>
    </w:rPr>
  </w:style>
  <w:style w:type="character" w:customStyle="1" w:styleId="WW8Num8z2">
    <w:name w:val="WW8Num8z2"/>
    <w:qFormat/>
    <w:rsid w:val="00EC1366"/>
    <w:rPr>
      <w:rFonts w:ascii="Wingdings" w:hAnsi="Wingdings" w:cs="Wingdings"/>
    </w:rPr>
  </w:style>
  <w:style w:type="character" w:customStyle="1" w:styleId="WW8Num10z0">
    <w:name w:val="WW8Num10z0"/>
    <w:qFormat/>
    <w:rsid w:val="00EC1366"/>
    <w:rPr>
      <w:rFonts w:ascii="Symbol" w:hAnsi="Symbol" w:cs="Symbol"/>
    </w:rPr>
  </w:style>
  <w:style w:type="character" w:customStyle="1" w:styleId="WW8Num10z1">
    <w:name w:val="WW8Num10z1"/>
    <w:qFormat/>
    <w:rsid w:val="00EC1366"/>
    <w:rPr>
      <w:rFonts w:ascii="Courier New" w:hAnsi="Courier New" w:cs="Courier New"/>
    </w:rPr>
  </w:style>
  <w:style w:type="character" w:customStyle="1" w:styleId="WW8Num10z2">
    <w:name w:val="WW8Num10z2"/>
    <w:qFormat/>
    <w:rsid w:val="00EC1366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EC1366"/>
  </w:style>
  <w:style w:type="character" w:styleId="a3">
    <w:name w:val="page number"/>
    <w:basedOn w:val="10"/>
    <w:rsid w:val="00EC1366"/>
  </w:style>
  <w:style w:type="paragraph" w:customStyle="1" w:styleId="a4">
    <w:name w:val="Заголовок"/>
    <w:basedOn w:val="a"/>
    <w:next w:val="a5"/>
    <w:qFormat/>
    <w:rsid w:val="00EC136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C1366"/>
    <w:rPr>
      <w:sz w:val="28"/>
    </w:rPr>
  </w:style>
  <w:style w:type="paragraph" w:styleId="a6">
    <w:name w:val="List"/>
    <w:basedOn w:val="a"/>
    <w:rsid w:val="00EC1366"/>
    <w:pPr>
      <w:tabs>
        <w:tab w:val="left" w:pos="360"/>
        <w:tab w:val="num" w:pos="2629"/>
      </w:tabs>
      <w:spacing w:before="40" w:after="40"/>
      <w:ind w:left="360"/>
      <w:jc w:val="both"/>
    </w:pPr>
    <w:rPr>
      <w:sz w:val="24"/>
    </w:rPr>
  </w:style>
  <w:style w:type="paragraph" w:styleId="a7">
    <w:name w:val="Title"/>
    <w:basedOn w:val="a"/>
    <w:next w:val="a8"/>
    <w:rsid w:val="00EC1366"/>
    <w:pPr>
      <w:tabs>
        <w:tab w:val="left" w:pos="8080"/>
      </w:tabs>
      <w:jc w:val="center"/>
    </w:pPr>
    <w:rPr>
      <w:b/>
      <w:sz w:val="36"/>
    </w:rPr>
  </w:style>
  <w:style w:type="paragraph" w:styleId="a9">
    <w:name w:val="index heading"/>
    <w:basedOn w:val="a"/>
    <w:qFormat/>
    <w:rsid w:val="00EC1366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EC136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qFormat/>
    <w:rsid w:val="00EC1366"/>
    <w:pPr>
      <w:suppressLineNumbers/>
    </w:pPr>
    <w:rPr>
      <w:rFonts w:ascii="Arial" w:hAnsi="Arial" w:cs="Mangal"/>
    </w:rPr>
  </w:style>
  <w:style w:type="paragraph" w:customStyle="1" w:styleId="13">
    <w:name w:val="Название объекта1"/>
    <w:basedOn w:val="a"/>
    <w:next w:val="a"/>
    <w:qFormat/>
    <w:rsid w:val="00EC1366"/>
    <w:pPr>
      <w:jc w:val="center"/>
    </w:pPr>
    <w:rPr>
      <w:b/>
      <w:sz w:val="44"/>
    </w:rPr>
  </w:style>
  <w:style w:type="paragraph" w:styleId="aa">
    <w:name w:val="Body Text Indent"/>
    <w:basedOn w:val="a"/>
    <w:rsid w:val="00EC1366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qFormat/>
    <w:rsid w:val="00EC1366"/>
    <w:rPr>
      <w:b/>
      <w:sz w:val="28"/>
    </w:rPr>
  </w:style>
  <w:style w:type="paragraph" w:customStyle="1" w:styleId="21">
    <w:name w:val="Основной текст 21"/>
    <w:basedOn w:val="a"/>
    <w:qFormat/>
    <w:rsid w:val="00EC1366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qFormat/>
    <w:rsid w:val="00EC1366"/>
    <w:pPr>
      <w:ind w:firstLine="851"/>
      <w:jc w:val="both"/>
    </w:pPr>
    <w:rPr>
      <w:sz w:val="28"/>
    </w:rPr>
  </w:style>
  <w:style w:type="paragraph" w:styleId="a8">
    <w:name w:val="Subtitle"/>
    <w:basedOn w:val="a4"/>
    <w:next w:val="a5"/>
    <w:rsid w:val="00EC1366"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qFormat/>
    <w:rsid w:val="00EC1366"/>
    <w:pPr>
      <w:ind w:firstLine="720"/>
    </w:pPr>
    <w:rPr>
      <w:sz w:val="28"/>
    </w:rPr>
  </w:style>
  <w:style w:type="paragraph" w:customStyle="1" w:styleId="14">
    <w:name w:val="Текст1"/>
    <w:basedOn w:val="a"/>
    <w:qFormat/>
    <w:rsid w:val="00EC1366"/>
    <w:rPr>
      <w:rFonts w:ascii="Courier New" w:hAnsi="Courier New" w:cs="Courier New"/>
    </w:rPr>
  </w:style>
  <w:style w:type="paragraph" w:customStyle="1" w:styleId="15">
    <w:name w:val="Цитата1"/>
    <w:basedOn w:val="a"/>
    <w:qFormat/>
    <w:rsid w:val="00EC1366"/>
    <w:pPr>
      <w:widowControl w:val="0"/>
      <w:spacing w:line="216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qFormat/>
    <w:rsid w:val="00EC1366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Nonformat">
    <w:name w:val="ConsNonformat"/>
    <w:qFormat/>
    <w:rsid w:val="00EC1366"/>
    <w:pPr>
      <w:widowControl w:val="0"/>
      <w:suppressAutoHyphens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Title">
    <w:name w:val="ConsTitle"/>
    <w:qFormat/>
    <w:rsid w:val="00EC1366"/>
    <w:pPr>
      <w:widowControl w:val="0"/>
      <w:suppressAutoHyphens/>
    </w:pPr>
    <w:rPr>
      <w:rFonts w:ascii="Arial" w:eastAsia="Arial" w:hAnsi="Arial" w:cs="Arial"/>
      <w:b/>
      <w:sz w:val="16"/>
      <w:szCs w:val="20"/>
      <w:lang w:bidi="ar-SA"/>
    </w:rPr>
  </w:style>
  <w:style w:type="paragraph" w:styleId="ab">
    <w:name w:val="footer"/>
    <w:basedOn w:val="a"/>
    <w:rsid w:val="00EC1366"/>
    <w:pPr>
      <w:tabs>
        <w:tab w:val="center" w:pos="4153"/>
        <w:tab w:val="right" w:pos="8306"/>
      </w:tabs>
    </w:pPr>
  </w:style>
  <w:style w:type="paragraph" w:styleId="ac">
    <w:name w:val="header"/>
    <w:basedOn w:val="a"/>
    <w:rsid w:val="00EC1366"/>
    <w:pPr>
      <w:tabs>
        <w:tab w:val="center" w:pos="4677"/>
        <w:tab w:val="right" w:pos="9355"/>
      </w:tabs>
    </w:pPr>
  </w:style>
  <w:style w:type="paragraph" w:customStyle="1" w:styleId="xl27">
    <w:name w:val="xl27"/>
    <w:basedOn w:val="a"/>
    <w:qFormat/>
    <w:rsid w:val="00EC1366"/>
    <w:pPr>
      <w:pBdr>
        <w:left w:val="single" w:sz="8" w:space="0" w:color="000000"/>
        <w:right w:val="single" w:sz="8" w:space="0" w:color="000000"/>
      </w:pBdr>
      <w:spacing w:before="100" w:after="100"/>
      <w:jc w:val="center"/>
    </w:pPr>
    <w:rPr>
      <w:sz w:val="22"/>
    </w:rPr>
  </w:style>
  <w:style w:type="paragraph" w:customStyle="1" w:styleId="20">
    <w:name w:val="Список2"/>
    <w:basedOn w:val="a6"/>
    <w:qFormat/>
    <w:rsid w:val="00EC1366"/>
    <w:pPr>
      <w:tabs>
        <w:tab w:val="left" w:pos="851"/>
      </w:tabs>
      <w:ind w:left="850" w:hanging="493"/>
    </w:pPr>
  </w:style>
  <w:style w:type="paragraph" w:customStyle="1" w:styleId="16">
    <w:name w:val="Номер1"/>
    <w:basedOn w:val="a6"/>
    <w:qFormat/>
    <w:rsid w:val="00EC1366"/>
    <w:pPr>
      <w:tabs>
        <w:tab w:val="clear" w:pos="2629"/>
        <w:tab w:val="left" w:pos="1080"/>
        <w:tab w:val="left" w:pos="1620"/>
      </w:tabs>
      <w:ind w:left="1620" w:hanging="360"/>
    </w:pPr>
    <w:rPr>
      <w:sz w:val="22"/>
    </w:rPr>
  </w:style>
  <w:style w:type="paragraph" w:customStyle="1" w:styleId="22">
    <w:name w:val="Номер2"/>
    <w:basedOn w:val="20"/>
    <w:qFormat/>
    <w:rsid w:val="00EC1366"/>
    <w:pPr>
      <w:tabs>
        <w:tab w:val="clear" w:pos="2629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ad">
    <w:name w:val="Основной текст с отступом.Основной текст с отступом Знак"/>
    <w:basedOn w:val="a"/>
    <w:qFormat/>
    <w:rsid w:val="00EC1366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"/>
    <w:next w:val="a"/>
    <w:qFormat/>
    <w:rsid w:val="00EC1366"/>
    <w:pPr>
      <w:keepNext/>
      <w:ind w:firstLine="540"/>
      <w:jc w:val="both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qFormat/>
    <w:rsid w:val="00EC1366"/>
    <w:pPr>
      <w:keepNext/>
      <w:ind w:firstLine="485"/>
      <w:jc w:val="both"/>
    </w:pPr>
    <w:rPr>
      <w:rFonts w:ascii="Arial" w:hAnsi="Arial" w:cs="Arial"/>
      <w:b/>
      <w:sz w:val="22"/>
    </w:rPr>
  </w:style>
  <w:style w:type="paragraph" w:customStyle="1" w:styleId="3H3">
    <w:name w:val="Заголовок 3.H3.&quot;Сапфир&quot;"/>
    <w:basedOn w:val="a"/>
    <w:next w:val="a"/>
    <w:qFormat/>
    <w:rsid w:val="00EC1366"/>
    <w:pPr>
      <w:keepNext/>
      <w:ind w:firstLine="540"/>
    </w:pPr>
    <w:rPr>
      <w:rFonts w:ascii="Arial" w:hAnsi="Arial" w:cs="Arial"/>
      <w:b/>
    </w:rPr>
  </w:style>
  <w:style w:type="paragraph" w:customStyle="1" w:styleId="ae">
    <w:name w:val="Абзац"/>
    <w:qFormat/>
    <w:rsid w:val="00EC1366"/>
    <w:pPr>
      <w:suppressAutoHyphens/>
      <w:ind w:firstLine="720"/>
      <w:jc w:val="both"/>
    </w:pPr>
    <w:rPr>
      <w:rFonts w:ascii="Times New Roman" w:eastAsia="Arial" w:hAnsi="Times New Roman" w:cs="Times New Roman"/>
      <w:sz w:val="28"/>
      <w:szCs w:val="20"/>
      <w:lang w:bidi="ar-SA"/>
    </w:rPr>
  </w:style>
  <w:style w:type="paragraph" w:customStyle="1" w:styleId="17">
    <w:name w:val="Схема документа1"/>
    <w:basedOn w:val="a"/>
    <w:qFormat/>
    <w:rsid w:val="00EC1366"/>
    <w:pPr>
      <w:shd w:val="clear" w:color="auto" w:fill="000080"/>
    </w:pPr>
    <w:rPr>
      <w:rFonts w:ascii="Tahoma" w:hAnsi="Tahoma" w:cs="Tahoma"/>
    </w:rPr>
  </w:style>
  <w:style w:type="paragraph" w:customStyle="1" w:styleId="LO-Normal">
    <w:name w:val="LO-Normal"/>
    <w:qFormat/>
    <w:rsid w:val="00EC1366"/>
    <w:pPr>
      <w:suppressAutoHyphens/>
    </w:pPr>
    <w:rPr>
      <w:rFonts w:ascii="Times New Roman" w:eastAsia="Arial" w:hAnsi="Times New Roman" w:cs="Times New Roman"/>
      <w:szCs w:val="20"/>
      <w:lang w:bidi="ar-SA"/>
    </w:rPr>
  </w:style>
  <w:style w:type="paragraph" w:styleId="HTML">
    <w:name w:val="HTML Preformatted"/>
    <w:basedOn w:val="a"/>
    <w:qFormat/>
    <w:rsid w:val="00EC1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">
    <w:name w:val="Balloon Text"/>
    <w:basedOn w:val="a"/>
    <w:qFormat/>
    <w:rsid w:val="00EC1366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rsid w:val="00EC136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af1">
    <w:name w:val="Заголовок таблицы"/>
    <w:basedOn w:val="af0"/>
    <w:qFormat/>
    <w:rsid w:val="00EC1366"/>
    <w:pPr>
      <w:jc w:val="center"/>
    </w:pPr>
    <w:rPr>
      <w:b/>
      <w:bCs/>
      <w:i/>
      <w:iCs/>
    </w:rPr>
  </w:style>
  <w:style w:type="paragraph" w:customStyle="1" w:styleId="ConsPlusNonformat">
    <w:name w:val="ConsPlusNonformat"/>
    <w:qFormat/>
    <w:rsid w:val="00EC1366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af2">
    <w:name w:val="Содержимое врезки"/>
    <w:basedOn w:val="a5"/>
    <w:qFormat/>
    <w:rsid w:val="00EC1366"/>
  </w:style>
  <w:style w:type="paragraph" w:customStyle="1" w:styleId="18">
    <w:name w:val="Знак Знак Знак1 Знак"/>
    <w:basedOn w:val="a"/>
    <w:qFormat/>
    <w:rsid w:val="00EC1366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af3">
    <w:name w:val="Блочная цитата"/>
    <w:basedOn w:val="a"/>
    <w:qFormat/>
    <w:rsid w:val="00EC1366"/>
    <w:pPr>
      <w:spacing w:after="283"/>
      <w:ind w:left="567" w:right="567"/>
    </w:pPr>
  </w:style>
  <w:style w:type="paragraph" w:customStyle="1" w:styleId="af4">
    <w:name w:val="Заглавие"/>
    <w:basedOn w:val="a4"/>
    <w:next w:val="a5"/>
    <w:rsid w:val="00EC1366"/>
    <w:pPr>
      <w:jc w:val="center"/>
    </w:pPr>
    <w:rPr>
      <w:b/>
      <w:bCs/>
      <w:sz w:val="56"/>
      <w:szCs w:val="56"/>
    </w:rPr>
  </w:style>
  <w:style w:type="numbering" w:customStyle="1" w:styleId="WW8Num1">
    <w:name w:val="WW8Num1"/>
    <w:rsid w:val="00EC1366"/>
  </w:style>
  <w:style w:type="numbering" w:customStyle="1" w:styleId="WW8Num2">
    <w:name w:val="WW8Num2"/>
    <w:rsid w:val="00EC1366"/>
  </w:style>
  <w:style w:type="numbering" w:customStyle="1" w:styleId="WW8Num3">
    <w:name w:val="WW8Num3"/>
    <w:rsid w:val="00EC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Admin</cp:lastModifiedBy>
  <cp:revision>4</cp:revision>
  <cp:lastPrinted>2016-12-14T08:58:00Z</cp:lastPrinted>
  <dcterms:created xsi:type="dcterms:W3CDTF">2016-12-09T07:30:00Z</dcterms:created>
  <dcterms:modified xsi:type="dcterms:W3CDTF">2016-12-14T08:58:00Z</dcterms:modified>
  <dc:language>ru-RU</dc:language>
</cp:coreProperties>
</file>